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B21B" w14:textId="77777777" w:rsidR="00312052" w:rsidRDefault="00312052">
      <w:pPr>
        <w:rPr>
          <w:lang w:val="nl-NL"/>
        </w:rPr>
      </w:pPr>
    </w:p>
    <w:p w14:paraId="70CDA73F" w14:textId="77777777" w:rsidR="00312052" w:rsidRDefault="00312052">
      <w:pPr>
        <w:rPr>
          <w:lang w:val="nl-NL"/>
        </w:rPr>
      </w:pPr>
    </w:p>
    <w:p w14:paraId="55B821B7" w14:textId="47874895" w:rsidR="001214E2" w:rsidRDefault="001214E2">
      <w:pPr>
        <w:rPr>
          <w:b/>
          <w:bCs/>
          <w:sz w:val="40"/>
          <w:szCs w:val="40"/>
          <w:lang w:val="nl-NL"/>
        </w:rPr>
      </w:pPr>
      <w:r w:rsidRPr="001214E2">
        <w:rPr>
          <w:b/>
          <w:bCs/>
          <w:noProof/>
          <w:sz w:val="40"/>
          <w:szCs w:val="40"/>
          <w:lang w:val="nl-NL"/>
        </w:rPr>
        <w:drawing>
          <wp:inline distT="0" distB="0" distL="0" distR="0" wp14:anchorId="0EB6D203" wp14:editId="5E802757">
            <wp:extent cx="1304925" cy="96642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653" cy="975111"/>
                    </a:xfrm>
                    <a:prstGeom prst="rect">
                      <a:avLst/>
                    </a:prstGeom>
                    <a:noFill/>
                    <a:ln>
                      <a:noFill/>
                    </a:ln>
                  </pic:spPr>
                </pic:pic>
              </a:graphicData>
            </a:graphic>
          </wp:inline>
        </w:drawing>
      </w:r>
      <w:r>
        <w:rPr>
          <w:b/>
          <w:bCs/>
          <w:sz w:val="40"/>
          <w:szCs w:val="40"/>
          <w:lang w:val="nl-NL"/>
        </w:rPr>
        <w:t xml:space="preserve">                           </w:t>
      </w:r>
    </w:p>
    <w:p w14:paraId="4E127C97" w14:textId="4458742E" w:rsidR="00183A83" w:rsidRDefault="003D6DF2">
      <w:pPr>
        <w:rPr>
          <w:b/>
          <w:bCs/>
          <w:sz w:val="40"/>
          <w:szCs w:val="40"/>
          <w:lang w:val="nl-NL"/>
        </w:rPr>
      </w:pPr>
      <w:r w:rsidRPr="003D6DF2">
        <w:rPr>
          <w:b/>
          <w:bCs/>
          <w:sz w:val="40"/>
          <w:szCs w:val="40"/>
          <w:lang w:val="nl-NL"/>
        </w:rPr>
        <w:t>Tarieven mentorschap 202</w:t>
      </w:r>
      <w:r w:rsidR="001214E2">
        <w:rPr>
          <w:b/>
          <w:bCs/>
          <w:sz w:val="40"/>
          <w:szCs w:val="40"/>
          <w:lang w:val="nl-NL"/>
        </w:rPr>
        <w:t>2</w:t>
      </w:r>
    </w:p>
    <w:p w14:paraId="616104C2" w14:textId="64E3DFA5" w:rsidR="003D6DF2" w:rsidRDefault="003D6DF2">
      <w:pPr>
        <w:rPr>
          <w:lang w:val="nl-NL"/>
        </w:rPr>
      </w:pPr>
      <w:r>
        <w:rPr>
          <w:lang w:val="nl-NL"/>
        </w:rPr>
        <w:t xml:space="preserve">Conform de </w:t>
      </w:r>
      <w:r w:rsidRPr="003D6DF2">
        <w:rPr>
          <w:lang w:val="nl-NL"/>
        </w:rPr>
        <w:t>regeling beloning curatoren, bewindvoerders en mentoren.</w:t>
      </w:r>
      <w:r>
        <w:rPr>
          <w:lang w:val="nl-NL"/>
        </w:rPr>
        <w:t xml:space="preserve">(bron: </w:t>
      </w:r>
      <w:proofErr w:type="spellStart"/>
      <w:r>
        <w:rPr>
          <w:lang w:val="nl-NL"/>
        </w:rPr>
        <w:t>staatscourant</w:t>
      </w:r>
      <w:proofErr w:type="spellEnd"/>
      <w:r>
        <w:rPr>
          <w:lang w:val="nl-NL"/>
        </w:rPr>
        <w:t>)</w:t>
      </w:r>
    </w:p>
    <w:p w14:paraId="03BA6722" w14:textId="211344FE" w:rsidR="003D6DF2" w:rsidRPr="003D6DF2" w:rsidRDefault="003D6DF2">
      <w:pPr>
        <w:rPr>
          <w:i/>
          <w:iCs/>
          <w:lang w:val="nl-NL"/>
        </w:rPr>
      </w:pPr>
    </w:p>
    <w:p w14:paraId="7B4A7C3E" w14:textId="24B77F79" w:rsidR="003D6DF2" w:rsidRPr="003D6DF2" w:rsidRDefault="003D6DF2">
      <w:pPr>
        <w:rPr>
          <w:i/>
          <w:iCs/>
          <w:lang w:val="nl-NL"/>
        </w:rPr>
      </w:pPr>
      <w:r w:rsidRPr="003D6DF2">
        <w:rPr>
          <w:i/>
          <w:iCs/>
          <w:lang w:val="nl-NL"/>
        </w:rPr>
        <w:t>De financiële vergoeding voor een de werkzaamheden van een mentor zijn landelijk vastgesteld en worden regelmatig geïndexeerd. De vergoeding komt voor rekening van de betrokkene (rechthebbende). Indien de betrokkene deze kosten zelf niet kan dragen, kan deze in aanmerking komen voor vergoeding uit de bijzondere bijstand.</w:t>
      </w:r>
    </w:p>
    <w:p w14:paraId="02422E22" w14:textId="45823B07" w:rsidR="003D6DF2" w:rsidRDefault="003D6DF2">
      <w:pPr>
        <w:rPr>
          <w:lang w:val="nl-NL"/>
        </w:rPr>
      </w:pPr>
    </w:p>
    <w:p w14:paraId="6956098C" w14:textId="7DAA9A68" w:rsidR="003D6DF2" w:rsidRDefault="003D6DF2" w:rsidP="003D6DF2">
      <w:pPr>
        <w:pStyle w:val="Lijstalinea"/>
        <w:numPr>
          <w:ilvl w:val="0"/>
          <w:numId w:val="2"/>
        </w:numPr>
        <w:rPr>
          <w:lang w:val="nl-NL"/>
        </w:rPr>
      </w:pPr>
      <w:r w:rsidRPr="003D6DF2">
        <w:rPr>
          <w:lang w:val="nl-NL"/>
        </w:rPr>
        <w:t>Intake</w:t>
      </w:r>
      <w:r>
        <w:rPr>
          <w:lang w:val="nl-NL"/>
        </w:rPr>
        <w:t xml:space="preserve">, aanvangswerkzaamheden </w:t>
      </w:r>
      <w:r w:rsidRPr="003D6DF2">
        <w:rPr>
          <w:lang w:val="nl-NL"/>
        </w:rPr>
        <w:t xml:space="preserve"> (éénmalige kosten): € </w:t>
      </w:r>
      <w:r w:rsidR="005C3F5B">
        <w:rPr>
          <w:lang w:val="nl-NL"/>
        </w:rPr>
        <w:t>709,06</w:t>
      </w:r>
    </w:p>
    <w:p w14:paraId="1273F4E4" w14:textId="0274F79C" w:rsidR="003D6DF2" w:rsidRDefault="003D6DF2" w:rsidP="003D6DF2">
      <w:pPr>
        <w:pStyle w:val="Lijstalinea"/>
        <w:numPr>
          <w:ilvl w:val="0"/>
          <w:numId w:val="2"/>
        </w:numPr>
        <w:rPr>
          <w:lang w:val="nl-NL"/>
        </w:rPr>
      </w:pPr>
      <w:r>
        <w:rPr>
          <w:lang w:val="nl-NL"/>
        </w:rPr>
        <w:t>Mentorschap per maand :</w:t>
      </w:r>
      <w:r w:rsidRPr="003D6DF2">
        <w:rPr>
          <w:lang w:val="nl-NL"/>
        </w:rPr>
        <w:t xml:space="preserve"> € </w:t>
      </w:r>
      <w:r w:rsidR="005C3F5B">
        <w:rPr>
          <w:lang w:val="nl-NL"/>
        </w:rPr>
        <w:t>125,54</w:t>
      </w:r>
    </w:p>
    <w:p w14:paraId="68C83D71" w14:textId="18F05DE6" w:rsidR="003D6DF2" w:rsidRDefault="003D6DF2" w:rsidP="003D6DF2">
      <w:pPr>
        <w:pStyle w:val="Lijstalinea"/>
        <w:numPr>
          <w:ilvl w:val="0"/>
          <w:numId w:val="2"/>
        </w:numPr>
        <w:rPr>
          <w:lang w:val="nl-NL"/>
        </w:rPr>
      </w:pPr>
      <w:r>
        <w:rPr>
          <w:lang w:val="nl-NL"/>
        </w:rPr>
        <w:t xml:space="preserve">Mentorschap jongeren tussen 18-23 psychische problemen: </w:t>
      </w:r>
      <w:bookmarkStart w:id="0" w:name="_Hlk27580021"/>
      <w:r w:rsidRPr="003D6DF2">
        <w:rPr>
          <w:lang w:val="nl-NL"/>
        </w:rPr>
        <w:t xml:space="preserve">€ </w:t>
      </w:r>
      <w:bookmarkEnd w:id="0"/>
      <w:r w:rsidR="00A44DA1">
        <w:rPr>
          <w:lang w:val="nl-NL"/>
        </w:rPr>
        <w:t>1</w:t>
      </w:r>
      <w:r w:rsidR="005C3F5B">
        <w:rPr>
          <w:lang w:val="nl-NL"/>
        </w:rPr>
        <w:t>62</w:t>
      </w:r>
      <w:r w:rsidR="00A44DA1">
        <w:rPr>
          <w:lang w:val="nl-NL"/>
        </w:rPr>
        <w:t>,</w:t>
      </w:r>
      <w:r w:rsidR="005C3F5B">
        <w:rPr>
          <w:lang w:val="nl-NL"/>
        </w:rPr>
        <w:t>44</w:t>
      </w:r>
    </w:p>
    <w:p w14:paraId="102C347D" w14:textId="37383199" w:rsidR="00A44DA1" w:rsidRDefault="00A44DA1" w:rsidP="003D6DF2">
      <w:pPr>
        <w:pStyle w:val="Lijstalinea"/>
        <w:numPr>
          <w:ilvl w:val="0"/>
          <w:numId w:val="2"/>
        </w:numPr>
        <w:rPr>
          <w:lang w:val="nl-NL"/>
        </w:rPr>
      </w:pPr>
      <w:r>
        <w:rPr>
          <w:lang w:val="nl-NL"/>
        </w:rPr>
        <w:t xml:space="preserve">Verhuizing </w:t>
      </w:r>
      <w:r w:rsidRPr="003D6DF2">
        <w:rPr>
          <w:lang w:val="nl-NL"/>
        </w:rPr>
        <w:t xml:space="preserve">€ </w:t>
      </w:r>
      <w:r w:rsidR="005C3F5B">
        <w:rPr>
          <w:lang w:val="nl-NL"/>
        </w:rPr>
        <w:t>442</w:t>
      </w:r>
      <w:r>
        <w:rPr>
          <w:lang w:val="nl-NL"/>
        </w:rPr>
        <w:t>,</w:t>
      </w:r>
      <w:r w:rsidR="005C3F5B">
        <w:rPr>
          <w:lang w:val="nl-NL"/>
        </w:rPr>
        <w:t>86</w:t>
      </w:r>
    </w:p>
    <w:p w14:paraId="01D39819" w14:textId="16528A36" w:rsidR="005C3F5B" w:rsidRPr="005C3F5B" w:rsidRDefault="005C3F5B" w:rsidP="005C3F5B">
      <w:pPr>
        <w:rPr>
          <w:lang w:val="nl-NL"/>
        </w:rPr>
      </w:pPr>
    </w:p>
    <w:p w14:paraId="3B294409" w14:textId="1418C11C" w:rsidR="003D6DF2" w:rsidRPr="003D6DF2" w:rsidRDefault="00A44DA1" w:rsidP="003D6DF2">
      <w:pPr>
        <w:rPr>
          <w:rFonts w:cstheme="minorHAnsi"/>
          <w:lang w:val="nl-NL"/>
        </w:rPr>
      </w:pPr>
      <w:r>
        <w:rPr>
          <w:lang w:val="nl-NL"/>
        </w:rPr>
        <w:t>*</w:t>
      </w:r>
      <w:r w:rsidRPr="003D6DF2">
        <w:rPr>
          <w:lang w:val="nl-NL"/>
        </w:rPr>
        <w:t xml:space="preserve">Genoemde bedragen zijn exclusief </w:t>
      </w:r>
      <w:r w:rsidR="005C3F5B">
        <w:rPr>
          <w:lang w:val="nl-NL"/>
        </w:rPr>
        <w:t>21 %</w:t>
      </w:r>
      <w:r w:rsidRPr="003D6DF2">
        <w:rPr>
          <w:lang w:val="nl-NL"/>
        </w:rPr>
        <w:t>BTW.</w:t>
      </w:r>
    </w:p>
    <w:p w14:paraId="5DC746BC" w14:textId="77777777" w:rsidR="00A44DA1" w:rsidRDefault="00A44DA1" w:rsidP="003D6DF2">
      <w:pPr>
        <w:rPr>
          <w:rFonts w:cstheme="minorHAnsi"/>
          <w:color w:val="000000"/>
          <w:lang w:val="nl-NL"/>
        </w:rPr>
      </w:pPr>
    </w:p>
    <w:p w14:paraId="2FA2A326" w14:textId="4DC25C43" w:rsidR="003D6DF2" w:rsidRPr="003D6DF2" w:rsidRDefault="003D6DF2" w:rsidP="003D6DF2">
      <w:pPr>
        <w:rPr>
          <w:rFonts w:cstheme="minorHAnsi"/>
          <w:lang w:val="nl-NL"/>
        </w:rPr>
      </w:pPr>
      <w:r w:rsidRPr="003D6DF2">
        <w:rPr>
          <w:rFonts w:cstheme="minorHAnsi"/>
          <w:color w:val="000000"/>
          <w:lang w:val="nl-NL"/>
        </w:rPr>
        <w:t xml:space="preserve">Wanneer bij de rechtbank een aanvraag voor mentorschap wordt ingediend, brengt de rechtbank hiervoor (eenmalig) kosten (griffierechten) in rekening bij de aanvrager. </w:t>
      </w:r>
      <w:r w:rsidR="00A44DA1">
        <w:rPr>
          <w:rFonts w:cstheme="minorHAnsi"/>
          <w:color w:val="000000"/>
          <w:lang w:val="nl-NL"/>
        </w:rPr>
        <w:t xml:space="preserve">Dit </w:t>
      </w:r>
      <w:r w:rsidRPr="00A44DA1">
        <w:rPr>
          <w:rFonts w:cstheme="minorHAnsi"/>
          <w:color w:val="000000"/>
          <w:lang w:val="nl-NL"/>
        </w:rPr>
        <w:t>wordt jaarlijks vastgesteld en bedraagt € 8</w:t>
      </w:r>
      <w:r w:rsidR="005C3F5B">
        <w:rPr>
          <w:rFonts w:cstheme="minorHAnsi"/>
          <w:color w:val="000000"/>
          <w:lang w:val="nl-NL"/>
        </w:rPr>
        <w:t>6</w:t>
      </w:r>
      <w:r w:rsidRPr="00A44DA1">
        <w:rPr>
          <w:rFonts w:cstheme="minorHAnsi"/>
          <w:color w:val="000000"/>
          <w:lang w:val="nl-NL"/>
        </w:rPr>
        <w:t>,- (tarief griffierecht 202</w:t>
      </w:r>
      <w:r w:rsidR="005C3F5B">
        <w:rPr>
          <w:rFonts w:cstheme="minorHAnsi"/>
          <w:color w:val="000000"/>
          <w:lang w:val="nl-NL"/>
        </w:rPr>
        <w:t>2</w:t>
      </w:r>
      <w:r w:rsidRPr="00A44DA1">
        <w:rPr>
          <w:rFonts w:cstheme="minorHAnsi"/>
          <w:color w:val="000000"/>
          <w:lang w:val="nl-NL"/>
        </w:rPr>
        <w:t>)</w:t>
      </w:r>
    </w:p>
    <w:p w14:paraId="07A05FFB" w14:textId="3B4B393F" w:rsidR="003D6DF2" w:rsidRPr="003D6DF2" w:rsidRDefault="003D6DF2">
      <w:pPr>
        <w:rPr>
          <w:b/>
          <w:bCs/>
          <w:lang w:val="nl-NL"/>
        </w:rPr>
      </w:pPr>
    </w:p>
    <w:sectPr w:rsidR="003D6DF2" w:rsidRPr="003D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7B5A"/>
    <w:multiLevelType w:val="hybridMultilevel"/>
    <w:tmpl w:val="B2A2905E"/>
    <w:lvl w:ilvl="0" w:tplc="D99CE4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B5101"/>
    <w:multiLevelType w:val="hybridMultilevel"/>
    <w:tmpl w:val="A7A016D8"/>
    <w:lvl w:ilvl="0" w:tplc="1E423F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26333">
    <w:abstractNumId w:val="0"/>
  </w:num>
  <w:num w:numId="2" w16cid:durableId="1563979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83"/>
    <w:rsid w:val="0008180F"/>
    <w:rsid w:val="001214E2"/>
    <w:rsid w:val="001600E1"/>
    <w:rsid w:val="00183A83"/>
    <w:rsid w:val="00185D4A"/>
    <w:rsid w:val="001A581E"/>
    <w:rsid w:val="001C3456"/>
    <w:rsid w:val="00255DB1"/>
    <w:rsid w:val="00267F76"/>
    <w:rsid w:val="00312052"/>
    <w:rsid w:val="003A3B77"/>
    <w:rsid w:val="003D6DF2"/>
    <w:rsid w:val="004805F9"/>
    <w:rsid w:val="004B3DFE"/>
    <w:rsid w:val="00506C54"/>
    <w:rsid w:val="005C3F5B"/>
    <w:rsid w:val="00644683"/>
    <w:rsid w:val="00664CB9"/>
    <w:rsid w:val="006E0DAF"/>
    <w:rsid w:val="00995242"/>
    <w:rsid w:val="00A44DA1"/>
    <w:rsid w:val="00AB5E84"/>
    <w:rsid w:val="00AD41D7"/>
    <w:rsid w:val="00BD6968"/>
    <w:rsid w:val="00BE69C0"/>
    <w:rsid w:val="00CC4DA3"/>
    <w:rsid w:val="00E54970"/>
    <w:rsid w:val="00E77EB7"/>
    <w:rsid w:val="00E96BD8"/>
    <w:rsid w:val="00EF66B3"/>
    <w:rsid w:val="00F7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6875"/>
  <w15:chartTrackingRefBased/>
  <w15:docId w15:val="{CFE63780-0340-4FD1-9165-49ED6DE6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3A83"/>
    <w:pPr>
      <w:ind w:left="720"/>
      <w:contextualSpacing/>
    </w:pPr>
  </w:style>
  <w:style w:type="paragraph" w:styleId="Ballontekst">
    <w:name w:val="Balloon Text"/>
    <w:basedOn w:val="Standaard"/>
    <w:link w:val="BallontekstChar"/>
    <w:uiPriority w:val="99"/>
    <w:semiHidden/>
    <w:unhideWhenUsed/>
    <w:rsid w:val="00AB5E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E84"/>
    <w:rPr>
      <w:rFonts w:ascii="Segoe UI" w:hAnsi="Segoe UI" w:cs="Segoe UI"/>
      <w:sz w:val="18"/>
      <w:szCs w:val="18"/>
    </w:rPr>
  </w:style>
  <w:style w:type="character" w:styleId="Verwijzingopmerking">
    <w:name w:val="annotation reference"/>
    <w:basedOn w:val="Standaardalinea-lettertype"/>
    <w:uiPriority w:val="99"/>
    <w:semiHidden/>
    <w:unhideWhenUsed/>
    <w:rsid w:val="00A44DA1"/>
    <w:rPr>
      <w:sz w:val="16"/>
      <w:szCs w:val="16"/>
    </w:rPr>
  </w:style>
  <w:style w:type="paragraph" w:styleId="Tekstopmerking">
    <w:name w:val="annotation text"/>
    <w:basedOn w:val="Standaard"/>
    <w:link w:val="TekstopmerkingChar"/>
    <w:uiPriority w:val="99"/>
    <w:semiHidden/>
    <w:unhideWhenUsed/>
    <w:rsid w:val="00A44D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4DA1"/>
    <w:rPr>
      <w:sz w:val="20"/>
      <w:szCs w:val="20"/>
    </w:rPr>
  </w:style>
  <w:style w:type="paragraph" w:styleId="Onderwerpvanopmerking">
    <w:name w:val="annotation subject"/>
    <w:basedOn w:val="Tekstopmerking"/>
    <w:next w:val="Tekstopmerking"/>
    <w:link w:val="OnderwerpvanopmerkingChar"/>
    <w:uiPriority w:val="99"/>
    <w:semiHidden/>
    <w:unhideWhenUsed/>
    <w:rsid w:val="00A44DA1"/>
    <w:rPr>
      <w:b/>
      <w:bCs/>
    </w:rPr>
  </w:style>
  <w:style w:type="character" w:customStyle="1" w:styleId="OnderwerpvanopmerkingChar">
    <w:name w:val="Onderwerp van opmerking Char"/>
    <w:basedOn w:val="TekstopmerkingChar"/>
    <w:link w:val="Onderwerpvanopmerking"/>
    <w:uiPriority w:val="99"/>
    <w:semiHidden/>
    <w:rsid w:val="00A44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van der Wiel</dc:creator>
  <cp:keywords/>
  <dc:description/>
  <cp:lastModifiedBy>Ellis van der Wiel</cp:lastModifiedBy>
  <cp:revision>2</cp:revision>
  <cp:lastPrinted>2019-12-18T15:52:00Z</cp:lastPrinted>
  <dcterms:created xsi:type="dcterms:W3CDTF">2022-05-06T13:11:00Z</dcterms:created>
  <dcterms:modified xsi:type="dcterms:W3CDTF">2022-05-06T13:11:00Z</dcterms:modified>
</cp:coreProperties>
</file>